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C9433" w14:textId="77777777" w:rsidR="004E0BA2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【17 永永远远】</w:t>
      </w:r>
    </w:p>
    <w:p w14:paraId="7F4E310E" w14:textId="77777777" w:rsidR="004E0BA2" w:rsidRDefault="004E0BA2">
      <w:pPr>
        <w:rPr>
          <w:rFonts w:ascii="宋体" w:eastAsia="宋体" w:hAnsi="宋体" w:cs="宋体" w:hint="eastAsia"/>
          <w:sz w:val="24"/>
          <w:szCs w:val="24"/>
        </w:rPr>
      </w:pPr>
    </w:p>
    <w:p w14:paraId="69DE8202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启示录二十二章三节：“以后再没有咒诅。”感谢神，创世记三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章完全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过去了，永远没有咒诅了。创世记三章所带来的一切东西，用一个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辞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包括它，就是咒诅，死也是一种咒诅。可是，在新天新地里再没有咒诅了，也再没有死了，所有罪的历史都过去了，人可以好好的荣耀神了。</w:t>
      </w:r>
    </w:p>
    <w:p w14:paraId="49D342F7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三节接下去：“在城里有神和羔羊的宝座。”这不是像创世记三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章那样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天起凉风，神在园中行走的时候了，这乃是神在那里掌权，神的宝座在里面了。现在园子就是城，就是神宝座所在的地方了。</w:t>
      </w:r>
    </w:p>
    <w:p w14:paraId="0D6DA752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TW"/>
        </w:rPr>
        <w:t>三节再接下去：</w:t>
      </w:r>
      <w:r>
        <w:rPr>
          <w:rFonts w:ascii="宋体" w:eastAsia="宋体" w:hAnsi="宋体" w:cs="宋体" w:hint="eastAsia"/>
          <w:sz w:val="24"/>
          <w:szCs w:val="24"/>
        </w:rPr>
        <w:t>“</w:t>
      </w:r>
      <w:r>
        <w:rPr>
          <w:rFonts w:ascii="宋体" w:eastAsia="宋体" w:hAnsi="宋体" w:cs="宋体" w:hint="eastAsia"/>
          <w:sz w:val="24"/>
          <w:szCs w:val="24"/>
          <w:lang w:eastAsia="zh-TW"/>
        </w:rPr>
        <w:t>祂的仆人都要事奉祂。</w:t>
      </w:r>
      <w:r>
        <w:rPr>
          <w:rFonts w:ascii="宋体" w:eastAsia="宋体" w:hAnsi="宋体" w:cs="宋体" w:hint="eastAsia"/>
          <w:sz w:val="24"/>
          <w:szCs w:val="24"/>
        </w:rPr>
        <w:t>”神的仆人在永世里作什么事？他们事奉神。我们千万不要以为在永世里没有事情作，我们要永远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奉祂的仆人。</w:t>
      </w:r>
    </w:p>
    <w:p w14:paraId="4297794E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四节：“也要见祂的面；祂的名字必写在他们的额上。”工作应该引到交通。真实的事奉主，就是交通。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单单事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奉还不够，还必须有交通。他们要事奉祂，他们也要见祂的面。哦，许多时候，就是这样看见神，就作了主的工；看见了神，就能够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。不是既在那里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，又在那里后悔，这没有交通。但愿神拯救我们脱离没有交通的工作，使我们不是作完了不能交通，不是作完了就骄傲，就自满自足。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但愿神救我们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脱离这一种没有交通的工作，使我们作完之后，与神是有交通的。他们不只与神有交通，并且“祂的名字必写在他们的额上”，这是一望而知的见证，谁都知道他们这些人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是属乎神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的。</w:t>
      </w:r>
    </w:p>
    <w:p w14:paraId="7AA2FFB1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节：“不再有黑夜；他们也不用灯光日光；因为主神要光照他们。”黑夜过去了。灯是人造的光，日光是自然的光，一切人为的，天然的，都用不着了。在那里什么都看得见了。今天会糊涂，会看不见，就是作完了工，还不知道是怎样的，可是到了那天就不然了。</w:t>
      </w:r>
    </w:p>
    <w:p w14:paraId="34D42BAF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五节最末了一句话，也就是最主要的一句话，就是“他们要作王，直到永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远”。这就是神创造时候的目的。在创世记的时候，神的目的就是要人掌权，现在得着了，人掌权了。这不是千年国的事，这一段圣经－启示录二十一章和二十二章－都不是讲千年国的事，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乃是讲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永世里的事。他们要掌权一直到永世，他们永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远要掌权。神当初的目的达到了。</w:t>
      </w:r>
    </w:p>
    <w:p w14:paraId="775E8AB9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神要人管理地，神要败坏撒但。现在人已经掌权了，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撒但也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已经扔在火湖里了。神对于祂自己所造的人的目的都达到了！神一面要人像祂自己，另一面神定规人的工作是掌权。现在我们已经看见了一个精金的、荣耀的、华美的新妇，各种各样的宝贝都在她身上，没有一样是缺少的。她真的没有玷污、没有皱纹、没有瑕疵，是完全圣洁，是无可指摘的了！她真的穿上荣耀了！以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弗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五章所说的荣耀的教会，就此实现了。他们的工作怎样？他们要掌权一直到永远。我们可以说，神的计划可以受打岔，但是神的计划不能被停止。不错，从创世以来，神的工作受了许多打岔，好像神的工作是被破坏了，好像神的计划是不能成功了；但是到这里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神达到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了祂的目的！在这里有一班人，他们满有精金，就是出乎神的；满有珍珠，就是基督的工作；满有宝石，就是圣灵的工作。他们要掌权，直到永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远！</w:t>
      </w:r>
    </w:p>
    <w:p w14:paraId="2108CFF8" w14:textId="77777777" w:rsidR="004E0BA2" w:rsidRDefault="004E0BA2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14:paraId="7C132400" w14:textId="77777777" w:rsidR="004E0BA2" w:rsidRDefault="00000000">
      <w:pPr>
        <w:ind w:firstLineChars="200" w:firstLine="482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＊　　＊　　＊</w:t>
      </w:r>
    </w:p>
    <w:p w14:paraId="04C2D180" w14:textId="77777777" w:rsidR="004E0BA2" w:rsidRDefault="004E0BA2">
      <w:pPr>
        <w:ind w:firstLineChars="200" w:firstLine="482"/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12D93130" w14:textId="77777777" w:rsidR="004E0BA2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我们看见了神的计划，看见神在那里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，那么，我们应该作什么呢？开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复兴会么？办神学么？料理家务么？我们在这里到底作什么？神所作的是那么大的事，我们所作的与祂一比，就不行了。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愿神恩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待我们，但愿我们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看见这一个异象的缘故，就付上所有的代价。人一看见异象，就会发生改变。求神给我们异象，看见神作什么事。到底祂要作什么事？到底祂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什么人？到底祂所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是有多大的价值？我们如果看见这些，我们就要喊起来说，我太小了，我从前是太注意自己了。我们也就要说，如果不是神在我身上作，我就不能作神的工。只是主自己在我里面用大能大力来运行，我才能好好的往前进。这一个大异象要把我们摔倒，它要给我们看见，像我们今天这样的情形，不能满足神的心。我们的盼望是神给我们异象。如果那一个异象给我们看见了，我们要把一切都摆进去，我们要把一切都改变了。今天我们是介乎二者之间－或者作个得胜者，或者作个失败者。因此，我们没有一个人可以放松祷告的工作。忽略祷告的，就不能作神的得胜者。但愿主耶稣，就是那从死里复活，群羊的大牧人，用祂自己的能力、权柄扶持我们，带领我们，叫我们从今一直到永远，永远属乎祂，永远奉献给祂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永远事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奉祂，永远走祂的路。但愿主恩待我们，从今一直到永远。阿们。</w:t>
      </w:r>
    </w:p>
    <w:p w14:paraId="73550CA2" w14:textId="77777777" w:rsidR="004E0BA2" w:rsidRDefault="004E0BA2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56CAEA59" w:rsidR="004E0BA2" w:rsidRPr="00107A97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（分享完毕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17-17）</w:t>
      </w:r>
    </w:p>
    <w:sectPr w:rsidR="004E0BA2" w:rsidRPr="00107A9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9FD28" w14:textId="77777777" w:rsidR="007967C7" w:rsidRDefault="007967C7" w:rsidP="00107A97">
      <w:pPr>
        <w:rPr>
          <w:rFonts w:hint="eastAsia"/>
        </w:rPr>
      </w:pPr>
      <w:r>
        <w:separator/>
      </w:r>
    </w:p>
  </w:endnote>
  <w:endnote w:type="continuationSeparator" w:id="0">
    <w:p w14:paraId="0381B724" w14:textId="77777777" w:rsidR="007967C7" w:rsidRDefault="007967C7" w:rsidP="00107A9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6A9B" w14:textId="77777777" w:rsidR="007967C7" w:rsidRDefault="007967C7" w:rsidP="00107A97">
      <w:pPr>
        <w:rPr>
          <w:rFonts w:hint="eastAsia"/>
        </w:rPr>
      </w:pPr>
      <w:r>
        <w:separator/>
      </w:r>
    </w:p>
  </w:footnote>
  <w:footnote w:type="continuationSeparator" w:id="0">
    <w:p w14:paraId="786DDD56" w14:textId="77777777" w:rsidR="007967C7" w:rsidRDefault="007967C7" w:rsidP="00107A9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107A97"/>
    <w:rsid w:val="004E0BA2"/>
    <w:rsid w:val="007967C7"/>
    <w:rsid w:val="00867F62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20DE1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7A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07A97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107A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07A97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